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01" w:rsidRPr="00950F9F" w:rsidRDefault="00F44501" w:rsidP="00F44501">
      <w:pPr>
        <w:ind w:left="-284" w:right="-567"/>
        <w:jc w:val="center"/>
        <w:rPr>
          <w:rStyle w:val="tm5"/>
          <w:rFonts w:cstheme="minorHAnsi"/>
          <w:i/>
          <w:color w:val="00007F"/>
          <w:sz w:val="20"/>
        </w:rPr>
      </w:pPr>
      <w:r w:rsidRPr="00950F9F">
        <w:rPr>
          <w:rFonts w:cstheme="minorHAnsi"/>
          <w:i/>
          <w:noProof/>
          <w:color w:val="4F6228" w:themeColor="accent3" w:themeShade="80"/>
          <w:sz w:val="20"/>
          <w:lang w:eastAsia="de-AT"/>
        </w:rPr>
        <w:drawing>
          <wp:anchor distT="0" distB="0" distL="114300" distR="114300" simplePos="0" relativeHeight="251670528" behindDoc="1" locked="0" layoutInCell="1" allowOverlap="1" wp14:anchorId="1361CED4" wp14:editId="2A4867D2">
            <wp:simplePos x="0" y="0"/>
            <wp:positionH relativeFrom="column">
              <wp:posOffset>3024505</wp:posOffset>
            </wp:positionH>
            <wp:positionV relativeFrom="paragraph">
              <wp:posOffset>903605</wp:posOffset>
            </wp:positionV>
            <wp:extent cx="3022600" cy="2012315"/>
            <wp:effectExtent l="0" t="0" r="6350" b="6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nderwirken_b3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9F">
        <w:rPr>
          <w:noProof/>
          <w:sz w:val="20"/>
          <w:lang w:eastAsia="de-AT"/>
        </w:rPr>
        <w:drawing>
          <wp:anchor distT="0" distB="0" distL="114300" distR="114300" simplePos="0" relativeHeight="251669504" behindDoc="0" locked="0" layoutInCell="1" allowOverlap="1" wp14:anchorId="36C39DBC" wp14:editId="098702DA">
            <wp:simplePos x="0" y="0"/>
            <wp:positionH relativeFrom="column">
              <wp:posOffset>-33655</wp:posOffset>
            </wp:positionH>
            <wp:positionV relativeFrom="paragraph">
              <wp:posOffset>903605</wp:posOffset>
            </wp:positionV>
            <wp:extent cx="2981325" cy="1988820"/>
            <wp:effectExtent l="0" t="0" r="9525" b="0"/>
            <wp:wrapSquare wrapText="bothSides"/>
            <wp:docPr id="6" name="Grafik 6" descr="http://www.kinderneinechance.at/files/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neinechance.at/files/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9F">
        <w:rPr>
          <w:rStyle w:val="tm5"/>
          <w:rFonts w:cstheme="minorHAnsi"/>
          <w:b/>
          <w:noProof/>
          <w:color w:val="CC0000"/>
          <w:sz w:val="56"/>
          <w:szCs w:val="6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851899" wp14:editId="5C0D7049">
                <wp:simplePos x="0" y="0"/>
                <wp:positionH relativeFrom="column">
                  <wp:posOffset>-128270</wp:posOffset>
                </wp:positionH>
                <wp:positionV relativeFrom="paragraph">
                  <wp:posOffset>812165</wp:posOffset>
                </wp:positionV>
                <wp:extent cx="6286500" cy="2160905"/>
                <wp:effectExtent l="19050" t="19050" r="38100" b="298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609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01" w:rsidRPr="000C46BA" w:rsidRDefault="00F44501" w:rsidP="00F44501">
                            <w:pPr>
                              <w:tabs>
                                <w:tab w:val="center" w:pos="7230"/>
                              </w:tabs>
                              <w:jc w:val="center"/>
                              <w:rPr>
                                <w:rStyle w:val="tm5"/>
                                <w:rFonts w:cstheme="minorHAnsi"/>
                                <w:i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rStyle w:val="tm5"/>
                                <w:rFonts w:cstheme="minorHAnsi"/>
                                <w:i/>
                                <w:color w:val="4F6228" w:themeColor="accent3" w:themeShade="80"/>
                                <w:sz w:val="3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Style w:val="tm5"/>
                                <w:rFonts w:cstheme="minorHAnsi"/>
                                <w:i/>
                                <w:color w:val="4F6228" w:themeColor="accent3" w:themeShade="80"/>
                                <w:sz w:val="32"/>
                              </w:rPr>
                              <w:tab/>
                            </w:r>
                          </w:p>
                          <w:p w:rsidR="00F44501" w:rsidRDefault="00F44501" w:rsidP="00F44501">
                            <w:pPr>
                              <w:tabs>
                                <w:tab w:val="center" w:pos="822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0.1pt;margin-top:63.95pt;width:495pt;height:17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" filled="f" strokecolor="#c00000" strokeweight="4.5pt">
                <v:stroke dashstyle="1 1"/>
                <v:textbox>
                  <w:txbxContent>
                    <w:p w:rsidR="00F44501" w:rsidRPr="000C46BA" w:rsidRDefault="00F44501" w:rsidP="00F44501">
                      <w:pPr>
                        <w:tabs>
                          <w:tab w:val="center" w:pos="7230"/>
                        </w:tabs>
                        <w:jc w:val="center"/>
                        <w:rPr>
                          <w:rStyle w:val="tm5"/>
                          <w:rFonts w:cstheme="minorHAnsi"/>
                          <w:i/>
                          <w:color w:val="4F6228" w:themeColor="accent3" w:themeShade="80"/>
                        </w:rPr>
                      </w:pPr>
                      <w:r>
                        <w:rPr>
                          <w:rStyle w:val="tm5"/>
                          <w:rFonts w:cstheme="minorHAnsi"/>
                          <w:i/>
                          <w:color w:val="4F6228" w:themeColor="accent3" w:themeShade="80"/>
                          <w:sz w:val="32"/>
                        </w:rPr>
                        <w:br/>
                        <w:t xml:space="preserve"> </w:t>
                      </w:r>
                      <w:r>
                        <w:rPr>
                          <w:rStyle w:val="tm5"/>
                          <w:rFonts w:cstheme="minorHAnsi"/>
                          <w:i/>
                          <w:color w:val="4F6228" w:themeColor="accent3" w:themeShade="80"/>
                          <w:sz w:val="32"/>
                        </w:rPr>
                        <w:tab/>
                      </w:r>
                    </w:p>
                    <w:p w:rsidR="00F44501" w:rsidRDefault="00F44501" w:rsidP="00F44501">
                      <w:pPr>
                        <w:tabs>
                          <w:tab w:val="center" w:pos="822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950F9F">
        <w:rPr>
          <w:rFonts w:cstheme="minorHAnsi"/>
          <w:i/>
          <w:noProof/>
          <w:color w:val="CC0000"/>
          <w:sz w:val="20"/>
          <w:lang w:eastAsia="de-AT"/>
        </w:rPr>
        <w:drawing>
          <wp:anchor distT="0" distB="0" distL="114300" distR="114300" simplePos="0" relativeHeight="251666432" behindDoc="0" locked="0" layoutInCell="1" allowOverlap="1" wp14:anchorId="0A997E09" wp14:editId="3D84C6C2">
            <wp:simplePos x="0" y="0"/>
            <wp:positionH relativeFrom="column">
              <wp:posOffset>-33020</wp:posOffset>
            </wp:positionH>
            <wp:positionV relativeFrom="paragraph">
              <wp:posOffset>907415</wp:posOffset>
            </wp:positionV>
            <wp:extent cx="2981325" cy="1971675"/>
            <wp:effectExtent l="19050" t="19050" r="28575" b="28575"/>
            <wp:wrapSquare wrapText="bothSides"/>
            <wp:docPr id="7" name="Grafik 7" descr="C:\Users\Chris\Desktop\KEC WEihnachtsaktion\Fotos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KEC WEihnachtsaktion\Fotos\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18797" r="13076" b="10458"/>
                    <a:stretch/>
                  </pic:blipFill>
                  <pic:spPr bwMode="auto">
                    <a:xfrm>
                      <a:off x="0" y="0"/>
                      <a:ext cx="2981325" cy="19716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6228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9F">
        <w:rPr>
          <w:rStyle w:val="tm5"/>
          <w:rFonts w:cstheme="minorHAnsi"/>
          <w:b/>
          <w:color w:val="CC0000"/>
          <w:sz w:val="56"/>
          <w:szCs w:val="60"/>
        </w:rPr>
        <w:t xml:space="preserve">Aktion </w:t>
      </w:r>
      <w:r w:rsidRPr="00950F9F">
        <w:rPr>
          <w:rStyle w:val="tm5"/>
          <w:rFonts w:cstheme="minorHAnsi"/>
          <w:b/>
          <w:smallCaps/>
          <w:color w:val="CC0000"/>
          <w:sz w:val="56"/>
          <w:szCs w:val="60"/>
        </w:rPr>
        <w:t>Schuljause</w:t>
      </w:r>
      <w:r w:rsidRPr="00950F9F">
        <w:rPr>
          <w:rStyle w:val="tm5"/>
          <w:rFonts w:cstheme="minorHAnsi"/>
          <w:i/>
          <w:color w:val="00007F"/>
          <w:sz w:val="20"/>
        </w:rPr>
        <w:br/>
      </w:r>
    </w:p>
    <w:p w:rsidR="00F44501" w:rsidRPr="00950F9F" w:rsidRDefault="00F44501" w:rsidP="00F44501">
      <w:pPr>
        <w:ind w:left="-284" w:right="-567"/>
        <w:jc w:val="center"/>
        <w:rPr>
          <w:rStyle w:val="tm5"/>
          <w:rFonts w:cstheme="minorHAnsi"/>
          <w:i/>
          <w:color w:val="00007F"/>
          <w:sz w:val="20"/>
        </w:rPr>
      </w:pPr>
    </w:p>
    <w:p w:rsidR="00F44501" w:rsidRPr="00950F9F" w:rsidRDefault="00F44501" w:rsidP="00F4450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F44501" w:rsidRPr="00950F9F" w:rsidRDefault="00F44501" w:rsidP="00F4450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F44501" w:rsidRPr="00950F9F" w:rsidRDefault="00F44501" w:rsidP="00F4450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F44501" w:rsidRPr="00950F9F" w:rsidRDefault="00F44501" w:rsidP="00F4450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F44501" w:rsidRPr="00950F9F" w:rsidRDefault="00F44501" w:rsidP="00F44501">
      <w:pPr>
        <w:ind w:left="-284" w:right="-567"/>
        <w:jc w:val="center"/>
        <w:rPr>
          <w:rStyle w:val="tm5"/>
          <w:b/>
          <w:sz w:val="2"/>
          <w:szCs w:val="28"/>
        </w:rPr>
      </w:pPr>
    </w:p>
    <w:p w:rsidR="00F44501" w:rsidRPr="00950F9F" w:rsidRDefault="00F44501" w:rsidP="00F44501">
      <w:pPr>
        <w:spacing w:after="0" w:line="240" w:lineRule="auto"/>
        <w:ind w:left="-284" w:right="-567"/>
        <w:jc w:val="center"/>
        <w:rPr>
          <w:rStyle w:val="tm5"/>
          <w:b/>
          <w:sz w:val="24"/>
          <w:szCs w:val="28"/>
        </w:rPr>
      </w:pPr>
    </w:p>
    <w:p w:rsidR="00F44501" w:rsidRDefault="00F44501" w:rsidP="00F4450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F44501" w:rsidRPr="008C08CD" w:rsidRDefault="00F44501" w:rsidP="00F44501">
      <w:pPr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>In Uganda können sich viele Familien, gerade jetzt, wenn die Lebensmittelpreise steigen, nicht genug Nahrung leisten. So gehen viele Kinder ohne Jause zur Schule.</w:t>
      </w:r>
    </w:p>
    <w:p w:rsidR="00F44501" w:rsidRPr="008C08CD" w:rsidRDefault="00F44501" w:rsidP="00F44501">
      <w:pPr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Der Verein „Kindern eine Chance“ ist der Meinung, dass kein Kind mit leerem Magen gut lernen kann! Deshalb gibt es das „Porridge-Programm“, dabei beliefert </w:t>
      </w:r>
      <w:r w:rsidR="00503111" w:rsidRPr="008C08CD">
        <w:rPr>
          <w:rStyle w:val="tm5"/>
          <w:sz w:val="24"/>
          <w:szCs w:val="28"/>
        </w:rPr>
        <w:t>„</w:t>
      </w:r>
      <w:r w:rsidRPr="008C08CD">
        <w:rPr>
          <w:rStyle w:val="tm5"/>
          <w:sz w:val="24"/>
          <w:szCs w:val="28"/>
        </w:rPr>
        <w:t>Kindern eine Chance</w:t>
      </w:r>
      <w:r w:rsidR="00503111" w:rsidRPr="008C08CD">
        <w:rPr>
          <w:rStyle w:val="tm5"/>
          <w:sz w:val="24"/>
          <w:szCs w:val="28"/>
        </w:rPr>
        <w:t>“</w:t>
      </w:r>
      <w:r w:rsidRPr="008C08CD">
        <w:rPr>
          <w:rStyle w:val="tm5"/>
          <w:sz w:val="24"/>
          <w:szCs w:val="28"/>
        </w:rPr>
        <w:t xml:space="preserve"> inzwischen 60 Schulen mit gemahlenem Vollkorn-Maismehl. In den Schulen wird das Mehl zu einem heißen Brei – Porridge – verarbeitet und alle Kinder und Lehrpersonen erhalten </w:t>
      </w:r>
      <w:r w:rsidR="00503111" w:rsidRPr="008C08CD">
        <w:rPr>
          <w:rStyle w:val="tm5"/>
          <w:sz w:val="24"/>
          <w:szCs w:val="28"/>
        </w:rPr>
        <w:t>diesen</w:t>
      </w:r>
      <w:r w:rsidRPr="008C08CD">
        <w:rPr>
          <w:rStyle w:val="tm5"/>
          <w:sz w:val="24"/>
          <w:szCs w:val="28"/>
        </w:rPr>
        <w:t xml:space="preserve"> als Schuljause. Porridge kann aber noch mehr</w:t>
      </w:r>
      <w:r w:rsidR="00503111" w:rsidRPr="008C08CD">
        <w:rPr>
          <w:rStyle w:val="tm5"/>
          <w:sz w:val="24"/>
          <w:szCs w:val="28"/>
        </w:rPr>
        <w:t>. I</w:t>
      </w:r>
      <w:r w:rsidRPr="008C08CD">
        <w:rPr>
          <w:rStyle w:val="tm5"/>
          <w:sz w:val="24"/>
          <w:szCs w:val="28"/>
        </w:rPr>
        <w:t>n den belieferten Schulen bewirkt er gleich 3 Wunder:</w:t>
      </w:r>
    </w:p>
    <w:p w:rsidR="00F44501" w:rsidRPr="008C08CD" w:rsidRDefault="00F44501" w:rsidP="00503111">
      <w:pPr>
        <w:pStyle w:val="Listenabsatz"/>
        <w:numPr>
          <w:ilvl w:val="0"/>
          <w:numId w:val="3"/>
        </w:numPr>
        <w:spacing w:after="0" w:line="240" w:lineRule="auto"/>
        <w:ind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trägt Porridge zur Ernährung der Kinder bei – sie sind satt und können gut lernen, </w:t>
      </w:r>
    </w:p>
    <w:p w:rsidR="00F44501" w:rsidRPr="008C08CD" w:rsidRDefault="00F44501" w:rsidP="00503111">
      <w:pPr>
        <w:pStyle w:val="Listenabsatz"/>
        <w:numPr>
          <w:ilvl w:val="0"/>
          <w:numId w:val="3"/>
        </w:numPr>
        <w:spacing w:after="0" w:line="240" w:lineRule="auto"/>
        <w:ind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gibt es viele Familien, die die Kinder erst durch die Aussicht auf eine gratis Mahlzeit in die Schule schicken – die Kinder erhalten Bildung, </w:t>
      </w:r>
    </w:p>
    <w:p w:rsidR="00F44501" w:rsidRPr="008C08CD" w:rsidRDefault="00F44501" w:rsidP="00503111">
      <w:pPr>
        <w:pStyle w:val="Listenabsatz"/>
        <w:numPr>
          <w:ilvl w:val="0"/>
          <w:numId w:val="3"/>
        </w:numPr>
        <w:spacing w:after="0" w:line="240" w:lineRule="auto"/>
        <w:ind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>bekommen nur die Schulen das Maismehl geliefert, die sich durch gute, vorbereitete Lehrpersonen und Direktor*innen auszeichnen – die Lehrpersonen bemühen sich und so steigt die Qualität des Unterrichts.</w:t>
      </w:r>
    </w:p>
    <w:p w:rsidR="00F44501" w:rsidRPr="008C08CD" w:rsidRDefault="00F44501" w:rsidP="00F44501">
      <w:pPr>
        <w:spacing w:line="240" w:lineRule="auto"/>
        <w:ind w:left="-284" w:right="-567"/>
        <w:jc w:val="center"/>
        <w:rPr>
          <w:rStyle w:val="tm5"/>
          <w:b/>
          <w:color w:val="C00000"/>
          <w:sz w:val="32"/>
          <w:szCs w:val="32"/>
        </w:rPr>
      </w:pPr>
      <w:r w:rsidRPr="008C08CD">
        <w:rPr>
          <w:rStyle w:val="tm5"/>
          <w:b/>
          <w:color w:val="C00000"/>
          <w:sz w:val="32"/>
          <w:szCs w:val="32"/>
        </w:rPr>
        <w:t xml:space="preserve">Helft mit einem kleinen Beitrag, </w:t>
      </w:r>
      <w:r w:rsidRPr="008C08CD">
        <w:rPr>
          <w:rStyle w:val="tm5"/>
          <w:b/>
          <w:color w:val="C00000"/>
          <w:sz w:val="32"/>
          <w:szCs w:val="32"/>
        </w:rPr>
        <w:br/>
        <w:t>Kindern eine Schuljause zu schenken!</w:t>
      </w:r>
    </w:p>
    <w:p w:rsidR="00F44501" w:rsidRPr="008C08CD" w:rsidRDefault="00F44501" w:rsidP="00F4450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Es kostet umgerechnet </w:t>
      </w:r>
      <w:proofErr w:type="spellStart"/>
      <w:r w:rsidRPr="008C08CD">
        <w:rPr>
          <w:rStyle w:val="tm5"/>
          <w:sz w:val="24"/>
          <w:szCs w:val="28"/>
        </w:rPr>
        <w:t>ca</w:t>
      </w:r>
      <w:proofErr w:type="spellEnd"/>
      <w:r w:rsidRPr="008C08CD">
        <w:rPr>
          <w:rStyle w:val="tm5"/>
          <w:sz w:val="24"/>
          <w:szCs w:val="28"/>
        </w:rPr>
        <w:t xml:space="preserve"> </w:t>
      </w:r>
      <w:r w:rsidRPr="008C08CD">
        <w:rPr>
          <w:rStyle w:val="tm5"/>
          <w:b/>
          <w:color w:val="C00000"/>
          <w:sz w:val="24"/>
          <w:szCs w:val="28"/>
        </w:rPr>
        <w:t>1€</w:t>
      </w:r>
      <w:r w:rsidRPr="008C08CD">
        <w:rPr>
          <w:rStyle w:val="tm5"/>
          <w:sz w:val="24"/>
          <w:szCs w:val="28"/>
        </w:rPr>
        <w:t xml:space="preserve"> um ein Kind </w:t>
      </w:r>
      <w:r w:rsidRPr="008C08CD">
        <w:rPr>
          <w:rStyle w:val="tm5"/>
          <w:color w:val="C00000"/>
          <w:sz w:val="24"/>
          <w:szCs w:val="28"/>
        </w:rPr>
        <w:t xml:space="preserve">einen Monat </w:t>
      </w:r>
      <w:r w:rsidRPr="008C08CD">
        <w:rPr>
          <w:rStyle w:val="tm5"/>
          <w:sz w:val="24"/>
          <w:szCs w:val="28"/>
        </w:rPr>
        <w:t>lang,</w:t>
      </w:r>
    </w:p>
    <w:p w:rsidR="00F44501" w:rsidRPr="008C08CD" w:rsidRDefault="00F44501" w:rsidP="00F4450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oder </w:t>
      </w:r>
      <w:proofErr w:type="spellStart"/>
      <w:r w:rsidRPr="008C08CD">
        <w:rPr>
          <w:rStyle w:val="tm5"/>
          <w:sz w:val="24"/>
          <w:szCs w:val="28"/>
        </w:rPr>
        <w:t>ca</w:t>
      </w:r>
      <w:proofErr w:type="spellEnd"/>
      <w:r w:rsidRPr="008C08CD">
        <w:rPr>
          <w:rStyle w:val="tm5"/>
          <w:sz w:val="24"/>
          <w:szCs w:val="28"/>
        </w:rPr>
        <w:t xml:space="preserve"> </w:t>
      </w:r>
      <w:r w:rsidRPr="008C08CD">
        <w:rPr>
          <w:rStyle w:val="tm5"/>
          <w:b/>
          <w:color w:val="C00000"/>
          <w:sz w:val="24"/>
          <w:szCs w:val="28"/>
        </w:rPr>
        <w:t>10€</w:t>
      </w:r>
      <w:r w:rsidRPr="008C08CD">
        <w:rPr>
          <w:rStyle w:val="tm5"/>
          <w:sz w:val="24"/>
          <w:szCs w:val="28"/>
        </w:rPr>
        <w:t xml:space="preserve"> um ein Kind </w:t>
      </w:r>
      <w:r w:rsidRPr="008C08CD">
        <w:rPr>
          <w:rStyle w:val="tm5"/>
          <w:color w:val="C00000"/>
          <w:sz w:val="24"/>
          <w:szCs w:val="28"/>
        </w:rPr>
        <w:t xml:space="preserve">ein Jahr </w:t>
      </w:r>
      <w:r w:rsidRPr="008C08CD">
        <w:rPr>
          <w:rStyle w:val="tm5"/>
          <w:sz w:val="24"/>
          <w:szCs w:val="28"/>
        </w:rPr>
        <w:t>lang mit Porridge zu versorgen.</w:t>
      </w:r>
    </w:p>
    <w:p w:rsidR="00F44501" w:rsidRPr="008C08CD" w:rsidRDefault="00F44501" w:rsidP="00F4450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</w:p>
    <w:p w:rsidR="00F44501" w:rsidRPr="008C08CD" w:rsidRDefault="00F44501" w:rsidP="00F4450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Unsere einheimischen Mitarbeiter*innen in Uganda kümmern sich um Anbau oder Ankauf, Mahlen und Auslieferung des Maises und kontrollieren die Schulen und Lehrpersonen. Gabi Ziller und Stefan </w:t>
      </w:r>
      <w:proofErr w:type="spellStart"/>
      <w:r w:rsidRPr="008C08CD">
        <w:rPr>
          <w:rStyle w:val="tm5"/>
          <w:sz w:val="24"/>
          <w:szCs w:val="28"/>
        </w:rPr>
        <w:t>Pleger</w:t>
      </w:r>
      <w:proofErr w:type="spellEnd"/>
      <w:r w:rsidRPr="008C08CD">
        <w:rPr>
          <w:rStyle w:val="tm5"/>
          <w:sz w:val="24"/>
          <w:szCs w:val="28"/>
        </w:rPr>
        <w:t xml:space="preserve"> machen sich regelmäßig ein Bild </w:t>
      </w:r>
      <w:r w:rsidR="00503111" w:rsidRPr="008C08CD">
        <w:rPr>
          <w:rStyle w:val="tm5"/>
          <w:sz w:val="24"/>
          <w:szCs w:val="28"/>
        </w:rPr>
        <w:t>über die Fortschritte des</w:t>
      </w:r>
      <w:r w:rsidRPr="008C08CD">
        <w:rPr>
          <w:rStyle w:val="tm5"/>
          <w:sz w:val="24"/>
          <w:szCs w:val="28"/>
        </w:rPr>
        <w:t xml:space="preserve"> Porridge-Programms, wenn sie in Uganda sind. </w:t>
      </w:r>
      <w:r w:rsidRPr="008C08CD">
        <w:rPr>
          <w:rStyle w:val="tm5"/>
          <w:b/>
          <w:sz w:val="24"/>
          <w:szCs w:val="28"/>
        </w:rPr>
        <w:t>100% der Spenden</w:t>
      </w:r>
      <w:r w:rsidRPr="008C08CD">
        <w:rPr>
          <w:rStyle w:val="tm5"/>
          <w:sz w:val="24"/>
          <w:szCs w:val="28"/>
        </w:rPr>
        <w:t xml:space="preserve"> kommen direkt in Uganda an, alle Vereinsmitglieder in Österreich arbeiten rein ehrenamtlich in ihrer Freizeit. Fotos und weitere Infos zum Porridge-Programm und anderen Projekten des Vereins sind hier zu sehen:  </w:t>
      </w:r>
      <w:hyperlink r:id="rId13" w:history="1">
        <w:r w:rsidRPr="008C08CD">
          <w:rPr>
            <w:rStyle w:val="Hyperlink"/>
            <w:sz w:val="24"/>
            <w:szCs w:val="28"/>
          </w:rPr>
          <w:t>www.kinderneinechance.at</w:t>
        </w:r>
      </w:hyperlink>
    </w:p>
    <w:p w:rsidR="00F44501" w:rsidRPr="008C08CD" w:rsidRDefault="00F44501" w:rsidP="00F44501">
      <w:pPr>
        <w:spacing w:after="0" w:line="240" w:lineRule="auto"/>
        <w:ind w:left="-284" w:right="-567"/>
        <w:rPr>
          <w:rStyle w:val="tm5"/>
          <w:sz w:val="24"/>
          <w:szCs w:val="28"/>
        </w:rPr>
      </w:pPr>
      <w:r w:rsidRPr="008C08CD">
        <w:rPr>
          <w:noProof/>
          <w:sz w:val="20"/>
          <w:lang w:eastAsia="de-AT"/>
        </w:rPr>
        <w:drawing>
          <wp:anchor distT="0" distB="0" distL="114300" distR="114300" simplePos="0" relativeHeight="251668480" behindDoc="0" locked="0" layoutInCell="1" allowOverlap="1" wp14:anchorId="3E6DE08F" wp14:editId="184C9B94">
            <wp:simplePos x="0" y="0"/>
            <wp:positionH relativeFrom="column">
              <wp:posOffset>-99695</wp:posOffset>
            </wp:positionH>
            <wp:positionV relativeFrom="paragraph">
              <wp:posOffset>71755</wp:posOffset>
            </wp:positionV>
            <wp:extent cx="904875" cy="939800"/>
            <wp:effectExtent l="0" t="0" r="9525" b="0"/>
            <wp:wrapSquare wrapText="bothSides"/>
            <wp:docPr id="8" name="Grafik 8" descr="AC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F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4501" w:rsidRPr="008C08CD" w:rsidRDefault="00F44501" w:rsidP="00F44501">
      <w:pPr>
        <w:tabs>
          <w:tab w:val="left" w:pos="284"/>
        </w:tabs>
        <w:spacing w:after="0" w:line="240" w:lineRule="auto"/>
        <w:ind w:left="-284" w:right="-567"/>
        <w:rPr>
          <w:rStyle w:val="tm5"/>
          <w:sz w:val="24"/>
          <w:szCs w:val="28"/>
        </w:rPr>
      </w:pPr>
      <w:r w:rsidRPr="008C08CD">
        <w:rPr>
          <w:rStyle w:val="tm5"/>
          <w:sz w:val="24"/>
          <w:szCs w:val="28"/>
        </w:rPr>
        <w:t xml:space="preserve"> </w:t>
      </w:r>
      <w:r w:rsidRPr="008C08CD">
        <w:rPr>
          <w:rStyle w:val="tm5"/>
          <w:sz w:val="24"/>
          <w:szCs w:val="28"/>
        </w:rPr>
        <w:tab/>
        <w:t xml:space="preserve">Spendenbeiträge bitte unter dem KW „Aktion Schuljause“ auf: </w:t>
      </w:r>
    </w:p>
    <w:p w:rsidR="00F44501" w:rsidRPr="008C08CD" w:rsidRDefault="00F44501" w:rsidP="00F44501">
      <w:pPr>
        <w:tabs>
          <w:tab w:val="left" w:pos="284"/>
        </w:tabs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b/>
          <w:bCs/>
          <w:sz w:val="24"/>
          <w:szCs w:val="28"/>
        </w:rPr>
        <w:t xml:space="preserve"> </w:t>
      </w:r>
      <w:r w:rsidRPr="008C08CD">
        <w:rPr>
          <w:rStyle w:val="tm5"/>
          <w:b/>
          <w:bCs/>
          <w:sz w:val="24"/>
          <w:szCs w:val="28"/>
        </w:rPr>
        <w:tab/>
      </w:r>
      <w:r w:rsidRPr="008C08CD">
        <w:rPr>
          <w:rStyle w:val="tm5"/>
          <w:b/>
          <w:bCs/>
          <w:sz w:val="24"/>
          <w:szCs w:val="28"/>
          <w:lang w:val="en-GB"/>
        </w:rPr>
        <w:t>IBAN:</w:t>
      </w:r>
      <w:r w:rsidRPr="008C08CD">
        <w:rPr>
          <w:rStyle w:val="tm5"/>
          <w:sz w:val="24"/>
          <w:szCs w:val="28"/>
          <w:lang w:val="en-GB"/>
        </w:rPr>
        <w:t xml:space="preserve"> </w:t>
      </w:r>
      <w:r w:rsidRPr="008C08CD">
        <w:rPr>
          <w:rStyle w:val="tm5"/>
          <w:bCs/>
          <w:sz w:val="24"/>
          <w:szCs w:val="28"/>
        </w:rPr>
        <w:t>AT58 3633 6000 0134 0306</w:t>
      </w:r>
    </w:p>
    <w:p w:rsidR="00503111" w:rsidRPr="008C08CD" w:rsidRDefault="00F44501" w:rsidP="00F44501">
      <w:pPr>
        <w:tabs>
          <w:tab w:val="left" w:pos="284"/>
        </w:tabs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8C08CD">
        <w:rPr>
          <w:rStyle w:val="tm5"/>
          <w:b/>
          <w:bCs/>
          <w:sz w:val="24"/>
          <w:szCs w:val="28"/>
          <w:lang w:val="en-GB"/>
        </w:rPr>
        <w:t xml:space="preserve"> </w:t>
      </w:r>
      <w:r w:rsidRPr="008C08CD">
        <w:rPr>
          <w:rStyle w:val="tm5"/>
          <w:b/>
          <w:bCs/>
          <w:sz w:val="24"/>
          <w:szCs w:val="28"/>
          <w:lang w:val="en-GB"/>
        </w:rPr>
        <w:tab/>
        <w:t>BIC:</w:t>
      </w:r>
      <w:r w:rsidRPr="008C08CD">
        <w:rPr>
          <w:rStyle w:val="tm5"/>
          <w:sz w:val="24"/>
          <w:szCs w:val="28"/>
          <w:lang w:val="en-GB"/>
        </w:rPr>
        <w:t xml:space="preserve"> </w:t>
      </w:r>
      <w:r w:rsidRPr="008C08CD">
        <w:rPr>
          <w:rStyle w:val="tm5"/>
          <w:sz w:val="24"/>
          <w:szCs w:val="28"/>
        </w:rPr>
        <w:t>RZTIAT22336</w:t>
      </w:r>
    </w:p>
    <w:p w:rsidR="00503111" w:rsidRPr="00950F9F" w:rsidRDefault="00503111" w:rsidP="00503111">
      <w:pPr>
        <w:ind w:left="-284" w:right="-567"/>
        <w:jc w:val="center"/>
        <w:rPr>
          <w:rStyle w:val="tm5"/>
          <w:rFonts w:cstheme="minorHAnsi"/>
          <w:i/>
          <w:color w:val="00007F"/>
          <w:sz w:val="20"/>
        </w:rPr>
      </w:pPr>
      <w:r w:rsidRPr="008C08CD">
        <w:rPr>
          <w:rStyle w:val="tm5"/>
          <w:sz w:val="24"/>
          <w:szCs w:val="28"/>
        </w:rPr>
        <w:br w:type="page"/>
      </w:r>
      <w:r w:rsidRPr="00950F9F">
        <w:rPr>
          <w:rFonts w:cstheme="minorHAnsi"/>
          <w:i/>
          <w:noProof/>
          <w:color w:val="4F6228" w:themeColor="accent3" w:themeShade="80"/>
          <w:sz w:val="20"/>
          <w:lang w:eastAsia="de-AT"/>
        </w:rPr>
        <w:lastRenderedPageBreak/>
        <w:drawing>
          <wp:anchor distT="0" distB="0" distL="114300" distR="114300" simplePos="0" relativeHeight="251676672" behindDoc="1" locked="0" layoutInCell="1" allowOverlap="1" wp14:anchorId="19E3CB5E" wp14:editId="52FD8B05">
            <wp:simplePos x="0" y="0"/>
            <wp:positionH relativeFrom="column">
              <wp:posOffset>3024505</wp:posOffset>
            </wp:positionH>
            <wp:positionV relativeFrom="paragraph">
              <wp:posOffset>903605</wp:posOffset>
            </wp:positionV>
            <wp:extent cx="3022600" cy="2012315"/>
            <wp:effectExtent l="0" t="0" r="6350" b="698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nderwirken_b3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9F">
        <w:rPr>
          <w:noProof/>
          <w:sz w:val="20"/>
          <w:lang w:eastAsia="de-AT"/>
        </w:rPr>
        <w:drawing>
          <wp:anchor distT="0" distB="0" distL="114300" distR="114300" simplePos="0" relativeHeight="251675648" behindDoc="0" locked="0" layoutInCell="1" allowOverlap="1" wp14:anchorId="63CB2FA8" wp14:editId="04F02F01">
            <wp:simplePos x="0" y="0"/>
            <wp:positionH relativeFrom="column">
              <wp:posOffset>-33655</wp:posOffset>
            </wp:positionH>
            <wp:positionV relativeFrom="paragraph">
              <wp:posOffset>903605</wp:posOffset>
            </wp:positionV>
            <wp:extent cx="2981325" cy="1988820"/>
            <wp:effectExtent l="0" t="0" r="9525" b="0"/>
            <wp:wrapSquare wrapText="bothSides"/>
            <wp:docPr id="11" name="Grafik 11" descr="http://www.kinderneinechance.at/files/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inderneinechance.at/files/1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9F">
        <w:rPr>
          <w:rStyle w:val="tm5"/>
          <w:rFonts w:cstheme="minorHAnsi"/>
          <w:b/>
          <w:noProof/>
          <w:color w:val="CC0000"/>
          <w:sz w:val="56"/>
          <w:szCs w:val="6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47ED38" wp14:editId="1B642522">
                <wp:simplePos x="0" y="0"/>
                <wp:positionH relativeFrom="column">
                  <wp:posOffset>-128270</wp:posOffset>
                </wp:positionH>
                <wp:positionV relativeFrom="paragraph">
                  <wp:posOffset>812165</wp:posOffset>
                </wp:positionV>
                <wp:extent cx="6286500" cy="2160905"/>
                <wp:effectExtent l="19050" t="19050" r="38100" b="2984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16090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111" w:rsidRPr="000C46BA" w:rsidRDefault="00503111" w:rsidP="00503111">
                            <w:pPr>
                              <w:tabs>
                                <w:tab w:val="center" w:pos="7230"/>
                              </w:tabs>
                              <w:jc w:val="center"/>
                              <w:rPr>
                                <w:rStyle w:val="tm5"/>
                                <w:rFonts w:cstheme="minorHAnsi"/>
                                <w:i/>
                                <w:color w:val="4F6228" w:themeColor="accent3" w:themeShade="80"/>
                              </w:rPr>
                            </w:pPr>
                            <w:r>
                              <w:rPr>
                                <w:rStyle w:val="tm5"/>
                                <w:rFonts w:cstheme="minorHAnsi"/>
                                <w:i/>
                                <w:color w:val="4F6228" w:themeColor="accent3" w:themeShade="80"/>
                                <w:sz w:val="32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Style w:val="tm5"/>
                                <w:rFonts w:cstheme="minorHAnsi"/>
                                <w:i/>
                                <w:color w:val="4F6228" w:themeColor="accent3" w:themeShade="80"/>
                                <w:sz w:val="32"/>
                              </w:rPr>
                              <w:tab/>
                            </w:r>
                          </w:p>
                          <w:p w:rsidR="00503111" w:rsidRDefault="00503111" w:rsidP="00503111">
                            <w:pPr>
                              <w:tabs>
                                <w:tab w:val="center" w:pos="822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0.1pt;margin-top:63.95pt;width:495pt;height:17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" filled="f" strokecolor="#c00000" strokeweight="4.5pt">
                <v:stroke dashstyle="1 1"/>
                <v:textbox>
                  <w:txbxContent>
                    <w:p w:rsidR="00503111" w:rsidRPr="000C46BA" w:rsidRDefault="00503111" w:rsidP="00503111">
                      <w:pPr>
                        <w:tabs>
                          <w:tab w:val="center" w:pos="7230"/>
                        </w:tabs>
                        <w:jc w:val="center"/>
                        <w:rPr>
                          <w:rStyle w:val="tm5"/>
                          <w:rFonts w:cstheme="minorHAnsi"/>
                          <w:i/>
                          <w:color w:val="4F6228" w:themeColor="accent3" w:themeShade="80"/>
                        </w:rPr>
                      </w:pPr>
                      <w:r>
                        <w:rPr>
                          <w:rStyle w:val="tm5"/>
                          <w:rFonts w:cstheme="minorHAnsi"/>
                          <w:i/>
                          <w:color w:val="4F6228" w:themeColor="accent3" w:themeShade="80"/>
                          <w:sz w:val="32"/>
                        </w:rPr>
                        <w:br/>
                        <w:t xml:space="preserve"> </w:t>
                      </w:r>
                      <w:r>
                        <w:rPr>
                          <w:rStyle w:val="tm5"/>
                          <w:rFonts w:cstheme="minorHAnsi"/>
                          <w:i/>
                          <w:color w:val="4F6228" w:themeColor="accent3" w:themeShade="80"/>
                          <w:sz w:val="32"/>
                        </w:rPr>
                        <w:tab/>
                      </w:r>
                    </w:p>
                    <w:p w:rsidR="00503111" w:rsidRDefault="00503111" w:rsidP="00503111">
                      <w:pPr>
                        <w:tabs>
                          <w:tab w:val="center" w:pos="822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Pr="00950F9F">
        <w:rPr>
          <w:rFonts w:cstheme="minorHAnsi"/>
          <w:i/>
          <w:noProof/>
          <w:color w:val="CC0000"/>
          <w:sz w:val="20"/>
          <w:lang w:eastAsia="de-AT"/>
        </w:rPr>
        <w:drawing>
          <wp:anchor distT="0" distB="0" distL="114300" distR="114300" simplePos="0" relativeHeight="251672576" behindDoc="0" locked="0" layoutInCell="1" allowOverlap="1" wp14:anchorId="6BF14E22" wp14:editId="234F64D1">
            <wp:simplePos x="0" y="0"/>
            <wp:positionH relativeFrom="column">
              <wp:posOffset>-33020</wp:posOffset>
            </wp:positionH>
            <wp:positionV relativeFrom="paragraph">
              <wp:posOffset>907415</wp:posOffset>
            </wp:positionV>
            <wp:extent cx="2981325" cy="1971675"/>
            <wp:effectExtent l="19050" t="19050" r="28575" b="28575"/>
            <wp:wrapSquare wrapText="bothSides"/>
            <wp:docPr id="12" name="Grafik 12" descr="C:\Users\Chris\Desktop\KEC WEihnachtsaktion\Fotos\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Desktop\KEC WEihnachtsaktion\Fotos\b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7" t="18797" r="13076" b="10458"/>
                    <a:stretch/>
                  </pic:blipFill>
                  <pic:spPr bwMode="auto">
                    <a:xfrm>
                      <a:off x="0" y="0"/>
                      <a:ext cx="2981325" cy="197167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4F6228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0F9F">
        <w:rPr>
          <w:rStyle w:val="tm5"/>
          <w:rFonts w:cstheme="minorHAnsi"/>
          <w:b/>
          <w:color w:val="CC0000"/>
          <w:sz w:val="56"/>
          <w:szCs w:val="60"/>
        </w:rPr>
        <w:t xml:space="preserve">Aktion </w:t>
      </w:r>
      <w:r w:rsidRPr="00950F9F">
        <w:rPr>
          <w:rStyle w:val="tm5"/>
          <w:rFonts w:cstheme="minorHAnsi"/>
          <w:b/>
          <w:smallCaps/>
          <w:color w:val="CC0000"/>
          <w:sz w:val="56"/>
          <w:szCs w:val="60"/>
        </w:rPr>
        <w:t>Schuljause</w:t>
      </w:r>
      <w:r w:rsidRPr="00950F9F">
        <w:rPr>
          <w:rStyle w:val="tm5"/>
          <w:rFonts w:cstheme="minorHAnsi"/>
          <w:i/>
          <w:color w:val="00007F"/>
          <w:sz w:val="20"/>
        </w:rPr>
        <w:br/>
      </w:r>
    </w:p>
    <w:p w:rsidR="00503111" w:rsidRPr="00950F9F" w:rsidRDefault="00503111" w:rsidP="00503111">
      <w:pPr>
        <w:ind w:left="-284" w:right="-567"/>
        <w:jc w:val="center"/>
        <w:rPr>
          <w:rStyle w:val="tm5"/>
          <w:rFonts w:cstheme="minorHAnsi"/>
          <w:i/>
          <w:color w:val="00007F"/>
          <w:sz w:val="20"/>
        </w:rPr>
      </w:pPr>
    </w:p>
    <w:p w:rsidR="00503111" w:rsidRPr="00950F9F" w:rsidRDefault="00503111" w:rsidP="0050311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503111" w:rsidRPr="00950F9F" w:rsidRDefault="00503111" w:rsidP="0050311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503111" w:rsidRPr="00950F9F" w:rsidRDefault="00503111" w:rsidP="0050311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503111" w:rsidRPr="00950F9F" w:rsidRDefault="00503111" w:rsidP="0050311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503111" w:rsidRPr="00950F9F" w:rsidRDefault="00503111" w:rsidP="00503111">
      <w:pPr>
        <w:ind w:left="-284" w:right="-567"/>
        <w:jc w:val="center"/>
        <w:rPr>
          <w:rStyle w:val="tm5"/>
          <w:b/>
          <w:sz w:val="2"/>
          <w:szCs w:val="28"/>
        </w:rPr>
      </w:pPr>
    </w:p>
    <w:p w:rsidR="00503111" w:rsidRPr="00950F9F" w:rsidRDefault="00503111" w:rsidP="00503111">
      <w:pPr>
        <w:spacing w:after="0" w:line="240" w:lineRule="auto"/>
        <w:ind w:left="-284" w:right="-567"/>
        <w:jc w:val="center"/>
        <w:rPr>
          <w:rStyle w:val="tm5"/>
          <w:b/>
          <w:sz w:val="24"/>
          <w:szCs w:val="28"/>
        </w:rPr>
      </w:pPr>
    </w:p>
    <w:p w:rsidR="00503111" w:rsidRDefault="00503111" w:rsidP="00503111">
      <w:pPr>
        <w:ind w:left="-284" w:right="-567"/>
        <w:jc w:val="center"/>
        <w:rPr>
          <w:rStyle w:val="tm5"/>
          <w:b/>
          <w:sz w:val="24"/>
          <w:szCs w:val="28"/>
        </w:rPr>
      </w:pPr>
    </w:p>
    <w:p w:rsidR="00503111" w:rsidRPr="00950F9F" w:rsidRDefault="00503111" w:rsidP="00503111">
      <w:pPr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sz w:val="24"/>
          <w:szCs w:val="28"/>
        </w:rPr>
        <w:t>In Uganda können sich viele Familien, gerade jetzt, wenn die Lebensmittelpreise steigen, nicht genug Nahrung leisten. So gehen viele Kinder ohne Jause zur Schule.</w:t>
      </w:r>
    </w:p>
    <w:p w:rsidR="00503111" w:rsidRDefault="00503111" w:rsidP="00503111">
      <w:pPr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sz w:val="24"/>
          <w:szCs w:val="28"/>
        </w:rPr>
        <w:t xml:space="preserve">Der Verein „Kindern eine Chance“ ist der Meinung, dass kein Kind mit leerem Magen gut lernen kann! Deshalb gibt es das „Porridge-Programm“, dabei beliefert </w:t>
      </w:r>
      <w:r>
        <w:rPr>
          <w:rStyle w:val="tm5"/>
          <w:sz w:val="24"/>
          <w:szCs w:val="28"/>
        </w:rPr>
        <w:t>„</w:t>
      </w:r>
      <w:r w:rsidRPr="00950F9F">
        <w:rPr>
          <w:rStyle w:val="tm5"/>
          <w:sz w:val="24"/>
          <w:szCs w:val="28"/>
        </w:rPr>
        <w:t>Kindern eine Chance</w:t>
      </w:r>
      <w:r>
        <w:rPr>
          <w:rStyle w:val="tm5"/>
          <w:sz w:val="24"/>
          <w:szCs w:val="28"/>
        </w:rPr>
        <w:t>“</w:t>
      </w:r>
      <w:r w:rsidRPr="00950F9F">
        <w:rPr>
          <w:rStyle w:val="tm5"/>
          <w:sz w:val="24"/>
          <w:szCs w:val="28"/>
        </w:rPr>
        <w:t xml:space="preserve"> inzwischen 60 Schulen mit gemahlenem Vollkorn-Maismehl. In den Schulen wird das Mehl zu einem heißen Brei – Porridge – verarbeitet und alle Kinder und Lehrpersonen erhalten </w:t>
      </w:r>
      <w:r>
        <w:rPr>
          <w:rStyle w:val="tm5"/>
          <w:sz w:val="24"/>
          <w:szCs w:val="28"/>
        </w:rPr>
        <w:t>diesen</w:t>
      </w:r>
      <w:r w:rsidRPr="00950F9F">
        <w:rPr>
          <w:rStyle w:val="tm5"/>
          <w:sz w:val="24"/>
          <w:szCs w:val="28"/>
        </w:rPr>
        <w:t xml:space="preserve"> als Schuljause. Porridge kann aber noch mehr</w:t>
      </w:r>
      <w:r>
        <w:rPr>
          <w:rStyle w:val="tm5"/>
          <w:sz w:val="24"/>
          <w:szCs w:val="28"/>
        </w:rPr>
        <w:t>. I</w:t>
      </w:r>
      <w:r w:rsidRPr="00950F9F">
        <w:rPr>
          <w:rStyle w:val="tm5"/>
          <w:sz w:val="24"/>
          <w:szCs w:val="28"/>
        </w:rPr>
        <w:t>n den belieferten Schu</w:t>
      </w:r>
      <w:r>
        <w:rPr>
          <w:rStyle w:val="tm5"/>
          <w:sz w:val="24"/>
          <w:szCs w:val="28"/>
        </w:rPr>
        <w:t>len bewirkt er gleich 3 Wunder:</w:t>
      </w:r>
    </w:p>
    <w:p w:rsidR="00503111" w:rsidRPr="00503111" w:rsidRDefault="00503111" w:rsidP="00503111">
      <w:pPr>
        <w:pStyle w:val="Listenabsatz"/>
        <w:numPr>
          <w:ilvl w:val="0"/>
          <w:numId w:val="3"/>
        </w:numPr>
        <w:spacing w:after="0" w:line="240" w:lineRule="auto"/>
        <w:ind w:right="-567"/>
        <w:jc w:val="both"/>
        <w:rPr>
          <w:rStyle w:val="tm5"/>
          <w:sz w:val="24"/>
          <w:szCs w:val="28"/>
        </w:rPr>
      </w:pPr>
      <w:r w:rsidRPr="00503111">
        <w:rPr>
          <w:rStyle w:val="tm5"/>
          <w:sz w:val="24"/>
          <w:szCs w:val="28"/>
        </w:rPr>
        <w:t xml:space="preserve">trägt Porridge zur Ernährung der Kinder bei – sie sind satt und können gut lernen, </w:t>
      </w:r>
    </w:p>
    <w:p w:rsidR="00503111" w:rsidRPr="00503111" w:rsidRDefault="00503111" w:rsidP="00503111">
      <w:pPr>
        <w:pStyle w:val="Listenabsatz"/>
        <w:numPr>
          <w:ilvl w:val="0"/>
          <w:numId w:val="3"/>
        </w:numPr>
        <w:spacing w:after="0" w:line="240" w:lineRule="auto"/>
        <w:ind w:right="-567"/>
        <w:jc w:val="both"/>
        <w:rPr>
          <w:rStyle w:val="tm5"/>
          <w:sz w:val="24"/>
          <w:szCs w:val="28"/>
        </w:rPr>
      </w:pPr>
      <w:r w:rsidRPr="00503111">
        <w:rPr>
          <w:rStyle w:val="tm5"/>
          <w:sz w:val="24"/>
          <w:szCs w:val="28"/>
        </w:rPr>
        <w:t xml:space="preserve">gibt es viele Familien, die die Kinder erst durch die Aussicht auf eine gratis Mahlzeit in die Schule schicken – die Kinder erhalten Bildung, </w:t>
      </w:r>
    </w:p>
    <w:p w:rsidR="00503111" w:rsidRPr="00503111" w:rsidRDefault="00503111" w:rsidP="00503111">
      <w:pPr>
        <w:pStyle w:val="Listenabsatz"/>
        <w:numPr>
          <w:ilvl w:val="0"/>
          <w:numId w:val="3"/>
        </w:numPr>
        <w:spacing w:after="0" w:line="240" w:lineRule="auto"/>
        <w:ind w:right="-567"/>
        <w:jc w:val="both"/>
        <w:rPr>
          <w:rStyle w:val="tm5"/>
          <w:sz w:val="24"/>
          <w:szCs w:val="28"/>
        </w:rPr>
      </w:pPr>
      <w:r w:rsidRPr="00503111">
        <w:rPr>
          <w:rStyle w:val="tm5"/>
          <w:sz w:val="24"/>
          <w:szCs w:val="28"/>
        </w:rPr>
        <w:t>bekommen nur die Schulen das Maismehl geliefert, die sich durch gute, vorbereitete Lehrpersonen und Direktor*innen auszeichnen – die Lehrpersonen bemühen sich und so steigt die Qualität des Unterrichts.</w:t>
      </w:r>
    </w:p>
    <w:p w:rsidR="00503111" w:rsidRPr="00503111" w:rsidRDefault="00503111" w:rsidP="00503111">
      <w:pPr>
        <w:spacing w:line="240" w:lineRule="auto"/>
        <w:ind w:left="-284" w:right="-567"/>
        <w:jc w:val="center"/>
        <w:rPr>
          <w:rStyle w:val="tm5"/>
          <w:b/>
          <w:color w:val="C00000"/>
          <w:sz w:val="32"/>
          <w:szCs w:val="32"/>
        </w:rPr>
      </w:pPr>
      <w:r w:rsidRPr="00503111">
        <w:rPr>
          <w:rStyle w:val="tm5"/>
          <w:b/>
          <w:color w:val="C00000"/>
          <w:sz w:val="32"/>
          <w:szCs w:val="32"/>
        </w:rPr>
        <w:t xml:space="preserve">Helft mit einem kleinen Beitrag, </w:t>
      </w:r>
      <w:r w:rsidRPr="00503111">
        <w:rPr>
          <w:rStyle w:val="tm5"/>
          <w:b/>
          <w:color w:val="C00000"/>
          <w:sz w:val="32"/>
          <w:szCs w:val="32"/>
        </w:rPr>
        <w:br/>
        <w:t>Kindern eine Schuljause zu schenken!</w:t>
      </w:r>
    </w:p>
    <w:p w:rsidR="00503111" w:rsidRPr="00950F9F" w:rsidRDefault="00503111" w:rsidP="0050311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sz w:val="24"/>
          <w:szCs w:val="28"/>
        </w:rPr>
        <w:t xml:space="preserve">Es kostet umgerechnet </w:t>
      </w:r>
      <w:proofErr w:type="spellStart"/>
      <w:r w:rsidRPr="00950F9F">
        <w:rPr>
          <w:rStyle w:val="tm5"/>
          <w:sz w:val="24"/>
          <w:szCs w:val="28"/>
        </w:rPr>
        <w:t>ca</w:t>
      </w:r>
      <w:proofErr w:type="spellEnd"/>
      <w:r w:rsidRPr="00950F9F">
        <w:rPr>
          <w:rStyle w:val="tm5"/>
          <w:sz w:val="24"/>
          <w:szCs w:val="28"/>
        </w:rPr>
        <w:t xml:space="preserve"> </w:t>
      </w:r>
      <w:r w:rsidRPr="00950F9F">
        <w:rPr>
          <w:rStyle w:val="tm5"/>
          <w:b/>
          <w:color w:val="C00000"/>
          <w:sz w:val="24"/>
          <w:szCs w:val="28"/>
        </w:rPr>
        <w:t>1€</w:t>
      </w:r>
      <w:r w:rsidRPr="00950F9F">
        <w:rPr>
          <w:rStyle w:val="tm5"/>
          <w:sz w:val="24"/>
          <w:szCs w:val="28"/>
        </w:rPr>
        <w:t xml:space="preserve"> um ein Kind </w:t>
      </w:r>
      <w:r w:rsidRPr="00950F9F">
        <w:rPr>
          <w:rStyle w:val="tm5"/>
          <w:color w:val="C00000"/>
          <w:sz w:val="24"/>
          <w:szCs w:val="28"/>
        </w:rPr>
        <w:t xml:space="preserve">einen Monat </w:t>
      </w:r>
      <w:r w:rsidRPr="00950F9F">
        <w:rPr>
          <w:rStyle w:val="tm5"/>
          <w:sz w:val="24"/>
          <w:szCs w:val="28"/>
        </w:rPr>
        <w:t>lang,</w:t>
      </w:r>
    </w:p>
    <w:p w:rsidR="00503111" w:rsidRPr="00950F9F" w:rsidRDefault="00503111" w:rsidP="0050311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sz w:val="24"/>
          <w:szCs w:val="28"/>
        </w:rPr>
        <w:t xml:space="preserve">oder </w:t>
      </w:r>
      <w:proofErr w:type="spellStart"/>
      <w:r w:rsidRPr="00950F9F">
        <w:rPr>
          <w:rStyle w:val="tm5"/>
          <w:sz w:val="24"/>
          <w:szCs w:val="28"/>
        </w:rPr>
        <w:t>ca</w:t>
      </w:r>
      <w:proofErr w:type="spellEnd"/>
      <w:r w:rsidRPr="00950F9F">
        <w:rPr>
          <w:rStyle w:val="tm5"/>
          <w:sz w:val="24"/>
          <w:szCs w:val="28"/>
        </w:rPr>
        <w:t xml:space="preserve"> </w:t>
      </w:r>
      <w:r w:rsidRPr="00950F9F">
        <w:rPr>
          <w:rStyle w:val="tm5"/>
          <w:b/>
          <w:color w:val="C00000"/>
          <w:sz w:val="24"/>
          <w:szCs w:val="28"/>
        </w:rPr>
        <w:t>10€</w:t>
      </w:r>
      <w:r w:rsidRPr="00950F9F">
        <w:rPr>
          <w:rStyle w:val="tm5"/>
          <w:sz w:val="24"/>
          <w:szCs w:val="28"/>
        </w:rPr>
        <w:t xml:space="preserve"> um ein Kind </w:t>
      </w:r>
      <w:r w:rsidRPr="00950F9F">
        <w:rPr>
          <w:rStyle w:val="tm5"/>
          <w:color w:val="C00000"/>
          <w:sz w:val="24"/>
          <w:szCs w:val="28"/>
        </w:rPr>
        <w:t xml:space="preserve">ein Jahr </w:t>
      </w:r>
      <w:r w:rsidRPr="00F44501">
        <w:rPr>
          <w:rStyle w:val="tm5"/>
          <w:sz w:val="24"/>
          <w:szCs w:val="28"/>
        </w:rPr>
        <w:t xml:space="preserve">lang </w:t>
      </w:r>
      <w:r w:rsidRPr="00950F9F">
        <w:rPr>
          <w:rStyle w:val="tm5"/>
          <w:sz w:val="24"/>
          <w:szCs w:val="28"/>
        </w:rPr>
        <w:t>mit Porridge zu versorgen.</w:t>
      </w:r>
    </w:p>
    <w:p w:rsidR="00503111" w:rsidRPr="00950F9F" w:rsidRDefault="00503111" w:rsidP="0050311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</w:p>
    <w:p w:rsidR="00503111" w:rsidRPr="00950F9F" w:rsidRDefault="00503111" w:rsidP="00503111">
      <w:pPr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sz w:val="24"/>
          <w:szCs w:val="28"/>
        </w:rPr>
        <w:t xml:space="preserve">Unsere einheimischen Mitarbeiter*innen in Uganda kümmern sich um Anbau oder Ankauf, Mahlen und Auslieferung des Maises und kontrollieren die Schulen und Lehrpersonen. Gabi Ziller und Stefan </w:t>
      </w:r>
      <w:proofErr w:type="spellStart"/>
      <w:r w:rsidRPr="00950F9F">
        <w:rPr>
          <w:rStyle w:val="tm5"/>
          <w:sz w:val="24"/>
          <w:szCs w:val="28"/>
        </w:rPr>
        <w:t>Pleger</w:t>
      </w:r>
      <w:proofErr w:type="spellEnd"/>
      <w:r w:rsidRPr="00950F9F">
        <w:rPr>
          <w:rStyle w:val="tm5"/>
          <w:sz w:val="24"/>
          <w:szCs w:val="28"/>
        </w:rPr>
        <w:t xml:space="preserve"> machen sich regelmäßig ein Bild </w:t>
      </w:r>
      <w:r>
        <w:rPr>
          <w:rStyle w:val="tm5"/>
          <w:sz w:val="24"/>
          <w:szCs w:val="28"/>
        </w:rPr>
        <w:t>über die Fortschritte des</w:t>
      </w:r>
      <w:r w:rsidRPr="00950F9F">
        <w:rPr>
          <w:rStyle w:val="tm5"/>
          <w:sz w:val="24"/>
          <w:szCs w:val="28"/>
        </w:rPr>
        <w:t xml:space="preserve"> Porridge-Pro</w:t>
      </w:r>
      <w:r>
        <w:rPr>
          <w:rStyle w:val="tm5"/>
          <w:sz w:val="24"/>
          <w:szCs w:val="28"/>
        </w:rPr>
        <w:t>gramms</w:t>
      </w:r>
      <w:r w:rsidRPr="00950F9F">
        <w:rPr>
          <w:rStyle w:val="tm5"/>
          <w:sz w:val="24"/>
          <w:szCs w:val="28"/>
        </w:rPr>
        <w:t xml:space="preserve">, wenn sie in Uganda sind. </w:t>
      </w:r>
      <w:r w:rsidRPr="00950F9F">
        <w:rPr>
          <w:rStyle w:val="tm5"/>
          <w:b/>
          <w:sz w:val="24"/>
          <w:szCs w:val="28"/>
        </w:rPr>
        <w:t>100% der Spenden</w:t>
      </w:r>
      <w:r w:rsidRPr="00950F9F">
        <w:rPr>
          <w:rStyle w:val="tm5"/>
          <w:sz w:val="24"/>
          <w:szCs w:val="28"/>
        </w:rPr>
        <w:t xml:space="preserve"> kommen direkt in Uganda an, alle Vereinsmitglieder in Österreich arbeiten rein ehrenamtlich in ihrer Freizeit. Fotos </w:t>
      </w:r>
      <w:r>
        <w:rPr>
          <w:rStyle w:val="tm5"/>
          <w:sz w:val="24"/>
          <w:szCs w:val="28"/>
        </w:rPr>
        <w:t xml:space="preserve">und weitere Infos zum Porridge-Programm </w:t>
      </w:r>
      <w:r w:rsidRPr="00950F9F">
        <w:rPr>
          <w:rStyle w:val="tm5"/>
          <w:sz w:val="24"/>
          <w:szCs w:val="28"/>
        </w:rPr>
        <w:t xml:space="preserve">und </w:t>
      </w:r>
      <w:r>
        <w:rPr>
          <w:rStyle w:val="tm5"/>
          <w:sz w:val="24"/>
          <w:szCs w:val="28"/>
        </w:rPr>
        <w:t>anderen Projekten</w:t>
      </w:r>
      <w:r w:rsidRPr="00950F9F">
        <w:rPr>
          <w:rStyle w:val="tm5"/>
          <w:sz w:val="24"/>
          <w:szCs w:val="28"/>
        </w:rPr>
        <w:t xml:space="preserve"> des Vereins </w:t>
      </w:r>
      <w:r>
        <w:rPr>
          <w:rStyle w:val="tm5"/>
          <w:sz w:val="24"/>
          <w:szCs w:val="28"/>
        </w:rPr>
        <w:t>sind</w:t>
      </w:r>
      <w:r w:rsidRPr="00950F9F">
        <w:rPr>
          <w:rStyle w:val="tm5"/>
          <w:sz w:val="24"/>
          <w:szCs w:val="28"/>
        </w:rPr>
        <w:t xml:space="preserve"> hier zu sehen:  </w:t>
      </w:r>
      <w:hyperlink r:id="rId15" w:history="1">
        <w:r w:rsidRPr="00950F9F">
          <w:rPr>
            <w:rStyle w:val="Hyperlink"/>
            <w:sz w:val="24"/>
            <w:szCs w:val="28"/>
          </w:rPr>
          <w:t>www.kinderneinechance.at</w:t>
        </w:r>
      </w:hyperlink>
    </w:p>
    <w:p w:rsidR="00503111" w:rsidRPr="00950F9F" w:rsidRDefault="00503111" w:rsidP="00503111">
      <w:pPr>
        <w:spacing w:after="0" w:line="240" w:lineRule="auto"/>
        <w:ind w:left="-284" w:right="-567"/>
        <w:rPr>
          <w:rStyle w:val="tm5"/>
          <w:sz w:val="24"/>
          <w:szCs w:val="28"/>
        </w:rPr>
      </w:pPr>
      <w:r>
        <w:rPr>
          <w:noProof/>
          <w:sz w:val="20"/>
          <w:lang w:eastAsia="de-AT"/>
        </w:rPr>
        <w:drawing>
          <wp:anchor distT="0" distB="0" distL="114300" distR="114300" simplePos="0" relativeHeight="251674624" behindDoc="0" locked="0" layoutInCell="1" allowOverlap="1" wp14:anchorId="37DB6025" wp14:editId="76044A73">
            <wp:simplePos x="0" y="0"/>
            <wp:positionH relativeFrom="column">
              <wp:posOffset>-99695</wp:posOffset>
            </wp:positionH>
            <wp:positionV relativeFrom="paragraph">
              <wp:posOffset>71755</wp:posOffset>
            </wp:positionV>
            <wp:extent cx="904875" cy="939800"/>
            <wp:effectExtent l="0" t="0" r="9525" b="0"/>
            <wp:wrapSquare wrapText="bothSides"/>
            <wp:docPr id="13" name="Grafik 13" descr="AC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F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111" w:rsidRPr="00950F9F" w:rsidRDefault="00503111" w:rsidP="00503111">
      <w:pPr>
        <w:tabs>
          <w:tab w:val="left" w:pos="284"/>
        </w:tabs>
        <w:spacing w:after="0" w:line="240" w:lineRule="auto"/>
        <w:ind w:left="-284" w:right="-567"/>
        <w:rPr>
          <w:rStyle w:val="tm5"/>
          <w:sz w:val="24"/>
          <w:szCs w:val="28"/>
        </w:rPr>
      </w:pPr>
      <w:r w:rsidRPr="00950F9F">
        <w:rPr>
          <w:rStyle w:val="tm5"/>
          <w:sz w:val="24"/>
          <w:szCs w:val="28"/>
        </w:rPr>
        <w:t xml:space="preserve"> </w:t>
      </w:r>
      <w:r w:rsidRPr="00950F9F">
        <w:rPr>
          <w:rStyle w:val="tm5"/>
          <w:sz w:val="24"/>
          <w:szCs w:val="28"/>
        </w:rPr>
        <w:tab/>
        <w:t xml:space="preserve">Spendenbeiträge bitte unter dem KW „Aktion Schuljause“ auf: </w:t>
      </w:r>
      <w:bookmarkStart w:id="0" w:name="_GoBack"/>
      <w:bookmarkEnd w:id="0"/>
    </w:p>
    <w:p w:rsidR="00503111" w:rsidRPr="00950F9F" w:rsidRDefault="00503111" w:rsidP="00503111">
      <w:pPr>
        <w:tabs>
          <w:tab w:val="left" w:pos="284"/>
        </w:tabs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b/>
          <w:bCs/>
          <w:sz w:val="24"/>
          <w:szCs w:val="28"/>
        </w:rPr>
        <w:t xml:space="preserve"> </w:t>
      </w:r>
      <w:r w:rsidRPr="00950F9F">
        <w:rPr>
          <w:rStyle w:val="tm5"/>
          <w:b/>
          <w:bCs/>
          <w:sz w:val="24"/>
          <w:szCs w:val="28"/>
        </w:rPr>
        <w:tab/>
      </w:r>
      <w:r w:rsidRPr="00950F9F">
        <w:rPr>
          <w:rStyle w:val="tm5"/>
          <w:b/>
          <w:bCs/>
          <w:sz w:val="24"/>
          <w:szCs w:val="28"/>
          <w:lang w:val="en-GB"/>
        </w:rPr>
        <w:t>IBAN:</w:t>
      </w:r>
      <w:r w:rsidRPr="00950F9F">
        <w:rPr>
          <w:rStyle w:val="tm5"/>
          <w:sz w:val="24"/>
          <w:szCs w:val="28"/>
          <w:lang w:val="en-GB"/>
        </w:rPr>
        <w:t xml:space="preserve"> </w:t>
      </w:r>
      <w:r w:rsidRPr="00950F9F">
        <w:rPr>
          <w:rStyle w:val="tm5"/>
          <w:bCs/>
          <w:sz w:val="24"/>
          <w:szCs w:val="28"/>
        </w:rPr>
        <w:t>AT58 3633 6000 0134 0306</w:t>
      </w:r>
    </w:p>
    <w:p w:rsidR="00F44501" w:rsidRPr="00503111" w:rsidRDefault="00503111" w:rsidP="00503111">
      <w:pPr>
        <w:tabs>
          <w:tab w:val="left" w:pos="284"/>
        </w:tabs>
        <w:spacing w:after="0" w:line="240" w:lineRule="auto"/>
        <w:ind w:left="-284" w:right="-567"/>
        <w:jc w:val="both"/>
        <w:rPr>
          <w:rStyle w:val="tm5"/>
          <w:sz w:val="24"/>
          <w:szCs w:val="28"/>
        </w:rPr>
      </w:pPr>
      <w:r w:rsidRPr="00950F9F">
        <w:rPr>
          <w:rStyle w:val="tm5"/>
          <w:b/>
          <w:bCs/>
          <w:sz w:val="24"/>
          <w:szCs w:val="28"/>
          <w:lang w:val="en-GB"/>
        </w:rPr>
        <w:t xml:space="preserve"> </w:t>
      </w:r>
      <w:r w:rsidRPr="00950F9F">
        <w:rPr>
          <w:rStyle w:val="tm5"/>
          <w:b/>
          <w:bCs/>
          <w:sz w:val="24"/>
          <w:szCs w:val="28"/>
          <w:lang w:val="en-GB"/>
        </w:rPr>
        <w:tab/>
        <w:t>BIC:</w:t>
      </w:r>
      <w:r w:rsidRPr="00950F9F">
        <w:rPr>
          <w:rStyle w:val="tm5"/>
          <w:sz w:val="24"/>
          <w:szCs w:val="28"/>
          <w:lang w:val="en-GB"/>
        </w:rPr>
        <w:t xml:space="preserve"> </w:t>
      </w:r>
      <w:r w:rsidRPr="00950F9F">
        <w:rPr>
          <w:rStyle w:val="tm5"/>
          <w:sz w:val="24"/>
          <w:szCs w:val="28"/>
        </w:rPr>
        <w:t>RZTIAT22336</w:t>
      </w:r>
    </w:p>
    <w:sectPr w:rsidR="00F44501" w:rsidRPr="00503111" w:rsidSect="00950F9F">
      <w:footerReference w:type="default" r:id="rId16"/>
      <w:pgSz w:w="11906" w:h="16838"/>
      <w:pgMar w:top="851" w:right="1417" w:bottom="851" w:left="1417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EC" w:rsidRDefault="00AD44EC" w:rsidP="00633516">
      <w:pPr>
        <w:spacing w:after="0" w:line="240" w:lineRule="auto"/>
      </w:pPr>
      <w:r>
        <w:separator/>
      </w:r>
    </w:p>
  </w:endnote>
  <w:endnote w:type="continuationSeparator" w:id="0">
    <w:p w:rsidR="00AD44EC" w:rsidRDefault="00AD44EC" w:rsidP="0063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6F" w:rsidRPr="00950F9F" w:rsidRDefault="00D83D6F" w:rsidP="00950F9F">
    <w:pPr>
      <w:spacing w:after="0" w:line="240" w:lineRule="auto"/>
      <w:ind w:right="-567"/>
      <w:rPr>
        <w:rStyle w:val="tm5"/>
        <w:color w:val="0000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EC" w:rsidRDefault="00AD44EC" w:rsidP="00633516">
      <w:pPr>
        <w:spacing w:after="0" w:line="240" w:lineRule="auto"/>
      </w:pPr>
      <w:r>
        <w:separator/>
      </w:r>
    </w:p>
  </w:footnote>
  <w:footnote w:type="continuationSeparator" w:id="0">
    <w:p w:rsidR="00AD44EC" w:rsidRDefault="00AD44EC" w:rsidP="0063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47FE"/>
    <w:multiLevelType w:val="hybridMultilevel"/>
    <w:tmpl w:val="1E04DCF4"/>
    <w:lvl w:ilvl="0" w:tplc="CE4E38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8BF73F4"/>
    <w:multiLevelType w:val="hybridMultilevel"/>
    <w:tmpl w:val="67767B34"/>
    <w:lvl w:ilvl="0" w:tplc="CE4E38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3E2502B"/>
    <w:multiLevelType w:val="hybridMultilevel"/>
    <w:tmpl w:val="89DEB234"/>
    <w:lvl w:ilvl="0" w:tplc="CE4E38F4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B7"/>
    <w:rsid w:val="00056DAC"/>
    <w:rsid w:val="000C0FDB"/>
    <w:rsid w:val="000C46BA"/>
    <w:rsid w:val="00117060"/>
    <w:rsid w:val="00196C78"/>
    <w:rsid w:val="00203CA3"/>
    <w:rsid w:val="0021250C"/>
    <w:rsid w:val="00220617"/>
    <w:rsid w:val="003E13A9"/>
    <w:rsid w:val="00444AA8"/>
    <w:rsid w:val="00503111"/>
    <w:rsid w:val="00550AE5"/>
    <w:rsid w:val="00596A82"/>
    <w:rsid w:val="005E15B7"/>
    <w:rsid w:val="00633516"/>
    <w:rsid w:val="00641F46"/>
    <w:rsid w:val="007626B0"/>
    <w:rsid w:val="007917A8"/>
    <w:rsid w:val="00822F3D"/>
    <w:rsid w:val="00854EC9"/>
    <w:rsid w:val="008C08CD"/>
    <w:rsid w:val="008E458B"/>
    <w:rsid w:val="00933E40"/>
    <w:rsid w:val="009502FD"/>
    <w:rsid w:val="00950F9F"/>
    <w:rsid w:val="009A3F77"/>
    <w:rsid w:val="009C68B7"/>
    <w:rsid w:val="009D6680"/>
    <w:rsid w:val="00A44977"/>
    <w:rsid w:val="00A65FC9"/>
    <w:rsid w:val="00A96C6D"/>
    <w:rsid w:val="00AA5558"/>
    <w:rsid w:val="00AC280B"/>
    <w:rsid w:val="00AD44EC"/>
    <w:rsid w:val="00B03FC3"/>
    <w:rsid w:val="00C612E8"/>
    <w:rsid w:val="00D036EB"/>
    <w:rsid w:val="00D350DD"/>
    <w:rsid w:val="00D6454B"/>
    <w:rsid w:val="00D83D6F"/>
    <w:rsid w:val="00F44501"/>
    <w:rsid w:val="00F90E03"/>
    <w:rsid w:val="00FC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35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m5">
    <w:name w:val="tm5"/>
    <w:basedOn w:val="Absatz-Standardschriftart"/>
    <w:rsid w:val="005E15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EC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50D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Fett">
    <w:name w:val="Strong"/>
    <w:basedOn w:val="Absatz-Standardschriftart"/>
    <w:uiPriority w:val="22"/>
    <w:qFormat/>
    <w:rsid w:val="0063351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3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516"/>
  </w:style>
  <w:style w:type="paragraph" w:styleId="Fuzeile">
    <w:name w:val="footer"/>
    <w:basedOn w:val="Standard"/>
    <w:link w:val="FuzeileZchn"/>
    <w:uiPriority w:val="99"/>
    <w:unhideWhenUsed/>
    <w:rsid w:val="0063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516"/>
  </w:style>
  <w:style w:type="character" w:styleId="Hyperlink">
    <w:name w:val="Hyperlink"/>
    <w:basedOn w:val="Absatz-Standardschriftart"/>
    <w:uiPriority w:val="99"/>
    <w:unhideWhenUsed/>
    <w:rsid w:val="009502F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449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35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m5">
    <w:name w:val="tm5"/>
    <w:basedOn w:val="Absatz-Standardschriftart"/>
    <w:rsid w:val="005E15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EC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50D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styleId="Fett">
    <w:name w:val="Strong"/>
    <w:basedOn w:val="Absatz-Standardschriftart"/>
    <w:uiPriority w:val="22"/>
    <w:qFormat/>
    <w:rsid w:val="0063351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3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516"/>
  </w:style>
  <w:style w:type="paragraph" w:styleId="Fuzeile">
    <w:name w:val="footer"/>
    <w:basedOn w:val="Standard"/>
    <w:link w:val="FuzeileZchn"/>
    <w:uiPriority w:val="99"/>
    <w:unhideWhenUsed/>
    <w:rsid w:val="00633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516"/>
  </w:style>
  <w:style w:type="character" w:styleId="Hyperlink">
    <w:name w:val="Hyperlink"/>
    <w:basedOn w:val="Absatz-Standardschriftart"/>
    <w:uiPriority w:val="99"/>
    <w:unhideWhenUsed/>
    <w:rsid w:val="009502F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44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inderneinechance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kinderneinechance.a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C67D4-2C96-464A-97B1-7BE16727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3448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</dc:creator>
  <cp:lastModifiedBy>Barbara</cp:lastModifiedBy>
  <cp:revision>4</cp:revision>
  <cp:lastPrinted>2022-10-20T14:36:00Z</cp:lastPrinted>
  <dcterms:created xsi:type="dcterms:W3CDTF">2022-10-20T13:41:00Z</dcterms:created>
  <dcterms:modified xsi:type="dcterms:W3CDTF">2022-10-20T14:57:00Z</dcterms:modified>
</cp:coreProperties>
</file>